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2EA5" w14:textId="76A11CBC" w:rsidR="00AD0FD1" w:rsidRDefault="00ED0B6C" w:rsidP="00AD0FD1">
      <w:pPr>
        <w:ind w:leftChars="-600" w:left="-1260" w:rightChars="-369" w:right="-775" w:firstLineChars="258" w:firstLine="542"/>
        <w:rPr>
          <w:rFonts w:ascii="ＭＳ 明朝" w:hAnsi="ＭＳ 明朝"/>
          <w:b/>
          <w:sz w:val="36"/>
          <w:szCs w:val="36"/>
        </w:rPr>
      </w:pPr>
      <w:r>
        <w:rPr>
          <w:rFonts w:hint="eastAsia"/>
        </w:rPr>
        <w:t xml:space="preserve">　　　　　</w:t>
      </w:r>
      <w:r w:rsidR="00120C13">
        <w:rPr>
          <w:rFonts w:hint="eastAsia"/>
        </w:rPr>
        <w:t xml:space="preserve">　　　　</w:t>
      </w:r>
      <w:r w:rsidRPr="00ED0B6C">
        <w:rPr>
          <w:rFonts w:ascii="ＭＳ 明朝" w:hAnsi="ＭＳ 明朝" w:hint="eastAsia"/>
          <w:b/>
          <w:sz w:val="36"/>
          <w:szCs w:val="36"/>
        </w:rPr>
        <w:t>永井病院冠動脈CT検査をお受けになる患者様へ</w:t>
      </w:r>
    </w:p>
    <w:p w14:paraId="63373B9E" w14:textId="77777777" w:rsidR="00AD0FD1" w:rsidRPr="00AD0FD1" w:rsidRDefault="00ED0B6C" w:rsidP="00ED0B6C">
      <w:pPr>
        <w:ind w:leftChars="-600" w:left="-1260" w:rightChars="-369" w:right="-775" w:firstLineChars="258" w:firstLine="932"/>
        <w:rPr>
          <w:rFonts w:ascii="ＭＳ 明朝" w:hAnsi="ＭＳ 明朝"/>
          <w:sz w:val="20"/>
          <w:szCs w:val="20"/>
        </w:rPr>
      </w:pPr>
      <w:r>
        <w:rPr>
          <w:rFonts w:ascii="ＭＳ 明朝" w:hAnsi="ＭＳ 明朝" w:hint="eastAsia"/>
          <w:b/>
          <w:sz w:val="36"/>
          <w:szCs w:val="36"/>
        </w:rPr>
        <w:t xml:space="preserve">　　</w:t>
      </w:r>
      <w:r w:rsidR="00AD0FD1">
        <w:rPr>
          <w:rFonts w:ascii="ＭＳ 明朝" w:hAnsi="ＭＳ 明朝" w:hint="eastAsia"/>
          <w:b/>
          <w:sz w:val="36"/>
          <w:szCs w:val="36"/>
        </w:rPr>
        <w:t xml:space="preserve">　　　　　　　　　　　　　　　　　　　　　</w:t>
      </w:r>
    </w:p>
    <w:p w14:paraId="58F707C5" w14:textId="77777777" w:rsidR="00ED0B6C" w:rsidRPr="00AD0FD1" w:rsidRDefault="00ED0B6C" w:rsidP="00AD0FD1">
      <w:pPr>
        <w:ind w:leftChars="-600" w:left="-1260" w:rightChars="-369" w:right="-775" w:firstLineChars="258" w:firstLine="516"/>
        <w:rPr>
          <w:rFonts w:ascii="ＭＳ 明朝" w:hAnsi="ＭＳ 明朝"/>
          <w:sz w:val="20"/>
          <w:szCs w:val="20"/>
        </w:rPr>
      </w:pPr>
      <w:r w:rsidRPr="00AD0FD1">
        <w:rPr>
          <w:rFonts w:ascii="ＭＳ 明朝" w:hAnsi="ＭＳ 明朝" w:hint="eastAsia"/>
          <w:sz w:val="20"/>
          <w:szCs w:val="20"/>
        </w:rPr>
        <w:t xml:space="preserve">　</w:t>
      </w:r>
      <w:r w:rsidR="00AD0FD1" w:rsidRPr="00AD0FD1">
        <w:rPr>
          <w:rFonts w:ascii="ＭＳ 明朝" w:hAnsi="ＭＳ 明朝" w:hint="eastAsia"/>
          <w:sz w:val="20"/>
          <w:szCs w:val="20"/>
        </w:rPr>
        <w:t xml:space="preserve">　　　　　　　　　　　　　　　　　　　　　　</w:t>
      </w:r>
    </w:p>
    <w:p w14:paraId="17F1F593" w14:textId="77777777" w:rsidR="00ED0B6C" w:rsidRDefault="00ED0B6C" w:rsidP="00AD0FD1">
      <w:pPr>
        <w:ind w:leftChars="-600" w:left="-1260" w:rightChars="-369" w:right="-775" w:firstLineChars="746" w:firstLine="1797"/>
        <w:rPr>
          <w:rFonts w:ascii="ＭＳ 明朝" w:hAnsi="ＭＳ 明朝"/>
          <w:b/>
          <w:sz w:val="24"/>
          <w:u w:val="single"/>
        </w:rPr>
      </w:pPr>
      <w:r w:rsidRPr="00ED0B6C">
        <w:rPr>
          <w:rFonts w:ascii="ＭＳ 明朝" w:hAnsi="ＭＳ 明朝" w:hint="eastAsia"/>
          <w:b/>
          <w:sz w:val="24"/>
        </w:rPr>
        <w:t xml:space="preserve">名 前　</w:t>
      </w:r>
      <w:r w:rsidR="00AD0FD1">
        <w:rPr>
          <w:rFonts w:ascii="ＭＳ 明朝" w:hAnsi="ＭＳ 明朝" w:hint="eastAsia"/>
          <w:b/>
          <w:sz w:val="24"/>
        </w:rPr>
        <w:t xml:space="preserve">　</w:t>
      </w:r>
      <w:r w:rsidR="00AD0FD1">
        <w:rPr>
          <w:rFonts w:ascii="ＭＳ 明朝" w:hAnsi="ＭＳ 明朝" w:hint="eastAsia"/>
          <w:b/>
          <w:sz w:val="24"/>
          <w:u w:val="single"/>
        </w:rPr>
        <w:t xml:space="preserve">　</w:t>
      </w:r>
      <w:r w:rsidRPr="00ED0B6C">
        <w:rPr>
          <w:rFonts w:ascii="ＭＳ 明朝" w:hAnsi="ＭＳ 明朝" w:hint="eastAsia"/>
          <w:b/>
          <w:sz w:val="24"/>
          <w:u w:val="single"/>
        </w:rPr>
        <w:t xml:space="preserve">                       様</w:t>
      </w:r>
    </w:p>
    <w:p w14:paraId="3866B62F" w14:textId="77777777" w:rsidR="00ED0B6C" w:rsidRDefault="00ED0B6C" w:rsidP="00ED0B6C">
      <w:pPr>
        <w:ind w:leftChars="-600" w:left="-1260" w:rightChars="-369" w:right="-775" w:firstLineChars="804" w:firstLine="1937"/>
        <w:rPr>
          <w:rFonts w:ascii="ＭＳ 明朝" w:hAnsi="ＭＳ 明朝"/>
          <w:b/>
          <w:sz w:val="24"/>
          <w:u w:val="single"/>
        </w:rPr>
      </w:pPr>
    </w:p>
    <w:p w14:paraId="5768023D" w14:textId="77777777" w:rsidR="00AD0FD1" w:rsidRDefault="00ED0B6C" w:rsidP="00AD0FD1">
      <w:pPr>
        <w:ind w:leftChars="-600" w:left="-1260" w:rightChars="-369" w:right="-775" w:firstLineChars="746" w:firstLine="1797"/>
        <w:rPr>
          <w:rFonts w:ascii="ＭＳ 明朝" w:hAnsi="ＭＳ 明朝"/>
          <w:b/>
          <w:sz w:val="24"/>
        </w:rPr>
      </w:pPr>
      <w:r w:rsidRPr="00ED0B6C">
        <w:rPr>
          <w:rFonts w:ascii="ＭＳ 明朝" w:hAnsi="ＭＳ 明朝" w:hint="eastAsia"/>
          <w:b/>
          <w:sz w:val="24"/>
        </w:rPr>
        <w:t>検査</w:t>
      </w:r>
      <w:r w:rsidR="00AD0FD1">
        <w:rPr>
          <w:rFonts w:ascii="ＭＳ 明朝" w:hAnsi="ＭＳ 明朝" w:hint="eastAsia"/>
          <w:b/>
          <w:sz w:val="24"/>
        </w:rPr>
        <w:t xml:space="preserve">日　</w:t>
      </w:r>
      <w:r w:rsidR="00404CA8">
        <w:rPr>
          <w:rFonts w:ascii="ＭＳ 明朝" w:hAnsi="ＭＳ 明朝" w:hint="eastAsia"/>
          <w:b/>
          <w:sz w:val="24"/>
          <w:u w:val="single"/>
        </w:rPr>
        <w:t xml:space="preserve">　　　</w:t>
      </w:r>
      <w:r w:rsidR="00AD0FD1">
        <w:rPr>
          <w:rFonts w:ascii="ＭＳ 明朝" w:hAnsi="ＭＳ 明朝" w:hint="eastAsia"/>
          <w:b/>
          <w:sz w:val="24"/>
          <w:u w:val="single"/>
        </w:rPr>
        <w:t xml:space="preserve">　　年　　　月　　　日</w:t>
      </w:r>
      <w:r w:rsidR="00AD0FD1">
        <w:rPr>
          <w:rFonts w:ascii="ＭＳ 明朝" w:hAnsi="ＭＳ 明朝" w:hint="eastAsia"/>
          <w:b/>
          <w:sz w:val="24"/>
        </w:rPr>
        <w:t xml:space="preserve">　　検査予約時間　</w:t>
      </w:r>
      <w:r w:rsidR="00AD0FD1">
        <w:rPr>
          <w:rFonts w:ascii="ＭＳ 明朝" w:hAnsi="ＭＳ 明朝" w:hint="eastAsia"/>
          <w:b/>
          <w:sz w:val="24"/>
          <w:u w:val="single"/>
        </w:rPr>
        <w:t xml:space="preserve">　　　時　　　分</w:t>
      </w:r>
      <w:r w:rsidR="00AD0FD1">
        <w:rPr>
          <w:rFonts w:ascii="ＭＳ 明朝" w:hAnsi="ＭＳ 明朝" w:hint="eastAsia"/>
          <w:b/>
          <w:sz w:val="24"/>
        </w:rPr>
        <w:t xml:space="preserve">　</w:t>
      </w:r>
    </w:p>
    <w:p w14:paraId="4C2ABDD8" w14:textId="77777777" w:rsidR="00AD0FD1" w:rsidRDefault="00AD0FD1" w:rsidP="00AD0FD1">
      <w:pPr>
        <w:ind w:leftChars="-600" w:left="-1260" w:rightChars="-369" w:right="-775" w:firstLineChars="746" w:firstLine="1797"/>
        <w:rPr>
          <w:rFonts w:ascii="ＭＳ 明朝" w:hAnsi="ＭＳ 明朝"/>
          <w:b/>
          <w:sz w:val="24"/>
        </w:rPr>
      </w:pPr>
    </w:p>
    <w:p w14:paraId="1EC1DF96" w14:textId="77777777" w:rsidR="00EE5F2C" w:rsidRDefault="00EE5F2C" w:rsidP="00AD0FD1">
      <w:pPr>
        <w:ind w:leftChars="-600" w:left="-1260" w:rightChars="-369" w:right="-775" w:firstLineChars="746" w:firstLine="1797"/>
        <w:rPr>
          <w:rFonts w:ascii="ＭＳ 明朝" w:hAnsi="ＭＳ 明朝"/>
          <w:b/>
          <w:sz w:val="24"/>
        </w:rPr>
      </w:pPr>
    </w:p>
    <w:p w14:paraId="0EAB4859" w14:textId="77777777" w:rsidR="00ED0B6C" w:rsidRPr="00AD0FD1" w:rsidRDefault="00AD0FD1" w:rsidP="00AD0FD1">
      <w:pPr>
        <w:ind w:leftChars="-600" w:left="-1260" w:rightChars="-369" w:right="-775" w:firstLineChars="746" w:firstLine="1797"/>
        <w:rPr>
          <w:rFonts w:ascii="ＭＳ 明朝" w:hAnsi="ＭＳ 明朝"/>
          <w:b/>
          <w:sz w:val="24"/>
        </w:rPr>
      </w:pPr>
      <w:r>
        <w:rPr>
          <w:rFonts w:ascii="ＭＳ 明朝" w:hAnsi="ＭＳ 明朝" w:hint="eastAsia"/>
          <w:b/>
          <w:sz w:val="24"/>
        </w:rPr>
        <w:t xml:space="preserve">　</w:t>
      </w:r>
    </w:p>
    <w:p w14:paraId="5C03436A" w14:textId="77777777" w:rsidR="008420D4" w:rsidRDefault="00AD0FD1" w:rsidP="00B150C8">
      <w:pPr>
        <w:rPr>
          <w:rFonts w:ascii="ＭＳ 明朝" w:hAnsi="ＭＳ 明朝"/>
          <w:sz w:val="24"/>
        </w:rPr>
      </w:pPr>
      <w:r w:rsidRPr="00077778">
        <w:rPr>
          <w:rFonts w:ascii="ＭＳ 明朝" w:hAnsi="ＭＳ 明朝" w:hint="eastAsia"/>
          <w:b/>
          <w:sz w:val="24"/>
        </w:rPr>
        <w:t>(</w:t>
      </w:r>
      <w:r w:rsidR="008420D4" w:rsidRPr="00077778">
        <w:rPr>
          <w:rFonts w:ascii="ＭＳ 明朝" w:hAnsi="ＭＳ 明朝" w:hint="eastAsia"/>
          <w:b/>
          <w:sz w:val="24"/>
        </w:rPr>
        <w:t xml:space="preserve">　　)</w:t>
      </w:r>
      <w:r w:rsidR="008420D4" w:rsidRPr="00B150C8">
        <w:rPr>
          <w:rFonts w:ascii="ＭＳ 明朝" w:hAnsi="ＭＳ 明朝" w:hint="eastAsia"/>
          <w:sz w:val="24"/>
        </w:rPr>
        <w:t xml:space="preserve"> 永井病院受付に</w:t>
      </w:r>
      <w:r w:rsidR="008420D4" w:rsidRPr="00077778">
        <w:rPr>
          <w:rFonts w:ascii="ＭＳ 明朝" w:hAnsi="ＭＳ 明朝" w:hint="eastAsia"/>
          <w:b/>
          <w:sz w:val="24"/>
          <w:u w:val="single"/>
        </w:rPr>
        <w:t xml:space="preserve">　　時　　分</w:t>
      </w:r>
      <w:r w:rsidR="008420D4" w:rsidRPr="00B150C8">
        <w:rPr>
          <w:rFonts w:ascii="ＭＳ 明朝" w:hAnsi="ＭＳ 明朝" w:hint="eastAsia"/>
          <w:sz w:val="24"/>
        </w:rPr>
        <w:t>にお越しください。</w:t>
      </w:r>
      <w:r w:rsidR="00EE5F2C">
        <w:rPr>
          <w:rFonts w:ascii="ＭＳ 明朝" w:hAnsi="ＭＳ 明朝" w:hint="eastAsia"/>
          <w:sz w:val="24"/>
        </w:rPr>
        <w:t>（ 検査予約時間の1時間30分前 ）</w:t>
      </w:r>
    </w:p>
    <w:p w14:paraId="043E257C" w14:textId="77777777" w:rsidR="00B150C8" w:rsidRDefault="00B150C8" w:rsidP="00B150C8">
      <w:pPr>
        <w:rPr>
          <w:rFonts w:ascii="ＭＳ 明朝" w:hAnsi="ＭＳ 明朝"/>
          <w:sz w:val="24"/>
        </w:rPr>
      </w:pPr>
      <w:r>
        <w:rPr>
          <w:rFonts w:ascii="ＭＳ 明朝" w:hAnsi="ＭＳ 明朝" w:hint="eastAsia"/>
          <w:sz w:val="24"/>
        </w:rPr>
        <w:t xml:space="preserve">      検査予約時間の1時間前に前投薬(βブロッカー)をお飲みいただきます。</w:t>
      </w:r>
    </w:p>
    <w:p w14:paraId="5F30AFB5" w14:textId="77777777" w:rsidR="00EE5F2C" w:rsidRDefault="00EE5F2C" w:rsidP="00B150C8">
      <w:pPr>
        <w:rPr>
          <w:rFonts w:ascii="ＭＳ 明朝" w:hAnsi="ＭＳ 明朝"/>
          <w:sz w:val="24"/>
        </w:rPr>
      </w:pPr>
    </w:p>
    <w:p w14:paraId="69D18C4A" w14:textId="77777777" w:rsidR="00077778" w:rsidRPr="00EE5F2C" w:rsidRDefault="00B150C8" w:rsidP="00EE5F2C">
      <w:pPr>
        <w:ind w:left="723" w:hangingChars="300" w:hanging="723"/>
        <w:rPr>
          <w:rFonts w:ascii="ＭＳ 明朝" w:hAnsi="ＭＳ 明朝"/>
          <w:sz w:val="24"/>
        </w:rPr>
      </w:pPr>
      <w:r w:rsidRPr="00077778">
        <w:rPr>
          <w:rFonts w:ascii="ＭＳ 明朝" w:hAnsi="ＭＳ 明朝" w:hint="eastAsia"/>
          <w:b/>
          <w:sz w:val="24"/>
        </w:rPr>
        <w:t>(    )</w:t>
      </w:r>
      <w:r>
        <w:rPr>
          <w:rFonts w:ascii="ＭＳ 明朝" w:hAnsi="ＭＳ 明朝" w:hint="eastAsia"/>
          <w:sz w:val="24"/>
        </w:rPr>
        <w:t xml:space="preserve"> </w:t>
      </w:r>
      <w:r w:rsidR="00EE5F2C">
        <w:rPr>
          <w:rFonts w:ascii="ＭＳ 明朝" w:hAnsi="ＭＳ 明朝" w:hint="eastAsia"/>
          <w:sz w:val="24"/>
        </w:rPr>
        <w:t>永井病院受付に</w:t>
      </w:r>
      <w:r w:rsidR="00EE5F2C" w:rsidRPr="00EE5F2C">
        <w:rPr>
          <w:rFonts w:ascii="ＭＳ 明朝" w:hAnsi="ＭＳ 明朝" w:hint="eastAsia"/>
          <w:b/>
          <w:sz w:val="24"/>
          <w:u w:val="single"/>
        </w:rPr>
        <w:t xml:space="preserve">　　時　　分</w:t>
      </w:r>
      <w:r w:rsidR="00EE5F2C">
        <w:rPr>
          <w:rFonts w:ascii="ＭＳ 明朝" w:hAnsi="ＭＳ 明朝" w:hint="eastAsia"/>
          <w:sz w:val="24"/>
        </w:rPr>
        <w:t>にお越しください。（ 検査予約時間の30分前 ）</w:t>
      </w:r>
    </w:p>
    <w:p w14:paraId="26FFF569" w14:textId="77777777" w:rsidR="00077778" w:rsidRDefault="00077778" w:rsidP="00077778">
      <w:pPr>
        <w:rPr>
          <w:rFonts w:ascii="ＭＳ 明朝" w:hAnsi="ＭＳ 明朝"/>
          <w:sz w:val="24"/>
        </w:rPr>
      </w:pPr>
    </w:p>
    <w:p w14:paraId="447680A8" w14:textId="77777777" w:rsidR="00B0384D" w:rsidRDefault="00B0384D" w:rsidP="00B0384D">
      <w:pPr>
        <w:ind w:firstLineChars="100" w:firstLine="240"/>
        <w:rPr>
          <w:rFonts w:ascii="ＭＳ 明朝" w:hAnsi="ＭＳ 明朝"/>
          <w:sz w:val="24"/>
        </w:rPr>
      </w:pPr>
      <w:r>
        <w:rPr>
          <w:rFonts w:ascii="ＭＳ 明朝" w:hAnsi="ＭＳ 明朝" w:hint="eastAsia"/>
          <w:sz w:val="24"/>
        </w:rPr>
        <w:t>検査当日は、なるべくカフェインを含む飲料水を避けてください。</w:t>
      </w:r>
    </w:p>
    <w:p w14:paraId="113279C3" w14:textId="77777777" w:rsidR="00EE5F2C" w:rsidRDefault="00B0384D" w:rsidP="00B0384D">
      <w:pPr>
        <w:ind w:firstLineChars="100" w:firstLine="240"/>
        <w:rPr>
          <w:rFonts w:ascii="ＭＳ 明朝" w:hAnsi="ＭＳ 明朝"/>
          <w:sz w:val="24"/>
        </w:rPr>
      </w:pPr>
      <w:r>
        <w:rPr>
          <w:rFonts w:ascii="ＭＳ 明朝" w:hAnsi="ＭＳ 明朝" w:hint="eastAsia"/>
          <w:sz w:val="24"/>
        </w:rPr>
        <w:t>（緑茶、玉露、コーヒー、紅茶、ココア、コーラーなど、飲んでしまっても検査はできます。）</w:t>
      </w:r>
    </w:p>
    <w:p w14:paraId="5875E150" w14:textId="77777777" w:rsidR="00077778" w:rsidRDefault="00077778" w:rsidP="00077778">
      <w:pPr>
        <w:rPr>
          <w:rFonts w:ascii="ＭＳ 明朝" w:hAnsi="ＭＳ 明朝"/>
          <w:sz w:val="24"/>
        </w:rPr>
      </w:pPr>
    </w:p>
    <w:p w14:paraId="3D51B219" w14:textId="77777777" w:rsidR="00077778" w:rsidRPr="00A65487" w:rsidRDefault="00077778" w:rsidP="00077778">
      <w:pPr>
        <w:numPr>
          <w:ilvl w:val="0"/>
          <w:numId w:val="1"/>
        </w:numPr>
        <w:rPr>
          <w:rFonts w:ascii="ＭＳ 明朝" w:hAnsi="ＭＳ 明朝"/>
          <w:b/>
          <w:sz w:val="24"/>
        </w:rPr>
      </w:pPr>
      <w:r w:rsidRPr="00A65487">
        <w:rPr>
          <w:rFonts w:ascii="ＭＳ 明朝" w:hAnsi="ＭＳ 明朝" w:hint="eastAsia"/>
          <w:b/>
          <w:sz w:val="24"/>
        </w:rPr>
        <w:t>冠動脈CT検査を受ける患者さんへ</w:t>
      </w:r>
    </w:p>
    <w:p w14:paraId="022A427A" w14:textId="77777777" w:rsidR="00077778" w:rsidRPr="00B11615" w:rsidRDefault="005247C8" w:rsidP="00B11615">
      <w:pPr>
        <w:ind w:leftChars="171" w:left="359" w:firstLineChars="100" w:firstLine="200"/>
        <w:rPr>
          <w:rFonts w:ascii="ＭＳ 明朝" w:hAnsi="ＭＳ 明朝"/>
          <w:sz w:val="20"/>
          <w:szCs w:val="20"/>
        </w:rPr>
      </w:pPr>
      <w:r w:rsidRPr="00B11615">
        <w:rPr>
          <w:rFonts w:ascii="ＭＳ 明朝" w:hAnsi="ＭＳ 明朝" w:hint="eastAsia"/>
          <w:sz w:val="20"/>
          <w:szCs w:val="20"/>
        </w:rPr>
        <w:t>冠動脈CT検査は、造影剤を静脈から注入し、心臓を栄養する冠動脈という血管を診る検査です。狭心症や心筋梗塞の診断や冠動脈治療後の経過観察などに用いられます。従来の心臓カテーテル検査に比べて侵襲性が低く、外来で検査が行うことが出来ます。</w:t>
      </w:r>
    </w:p>
    <w:p w14:paraId="2A44EA2F" w14:textId="77777777" w:rsidR="005247C8" w:rsidRPr="00B11615" w:rsidRDefault="005247C8" w:rsidP="00077778">
      <w:pPr>
        <w:ind w:left="360"/>
        <w:rPr>
          <w:rFonts w:ascii="ＭＳ 明朝" w:hAnsi="ＭＳ 明朝"/>
          <w:sz w:val="20"/>
          <w:szCs w:val="20"/>
        </w:rPr>
      </w:pPr>
      <w:r w:rsidRPr="00B11615">
        <w:rPr>
          <w:rFonts w:ascii="ＭＳ 明朝" w:hAnsi="ＭＳ 明朝" w:hint="eastAsia"/>
          <w:sz w:val="20"/>
          <w:szCs w:val="20"/>
        </w:rPr>
        <w:t>検査前に脈拍数の多い人には、一時的に脈拍数を下げる効果のある薬（βブロッカー</w:t>
      </w:r>
      <w:r w:rsidRPr="00B11615">
        <w:rPr>
          <w:rFonts w:ascii="ＭＳ 明朝" w:hAnsi="ＭＳ 明朝"/>
          <w:sz w:val="20"/>
          <w:szCs w:val="20"/>
        </w:rPr>
        <w:t>）</w:t>
      </w:r>
      <w:r w:rsidRPr="00B11615">
        <w:rPr>
          <w:rFonts w:ascii="ＭＳ 明朝" w:hAnsi="ＭＳ 明朝" w:hint="eastAsia"/>
          <w:sz w:val="20"/>
          <w:szCs w:val="20"/>
        </w:rPr>
        <w:t>を、また血管をしっかり拡げるための薬(ニトログリセリンスプレー)を使用します。</w:t>
      </w:r>
    </w:p>
    <w:p w14:paraId="30D8D8D5" w14:textId="77777777" w:rsidR="005247C8" w:rsidRPr="00B11615" w:rsidRDefault="005247C8" w:rsidP="00077778">
      <w:pPr>
        <w:ind w:left="360"/>
        <w:rPr>
          <w:rFonts w:ascii="ＭＳ 明朝" w:hAnsi="ＭＳ 明朝"/>
          <w:sz w:val="20"/>
          <w:szCs w:val="20"/>
        </w:rPr>
      </w:pPr>
      <w:r w:rsidRPr="00B11615">
        <w:rPr>
          <w:rFonts w:ascii="ＭＳ 明朝" w:hAnsi="ＭＳ 明朝" w:hint="eastAsia"/>
          <w:sz w:val="20"/>
          <w:szCs w:val="20"/>
        </w:rPr>
        <w:t>また</w:t>
      </w:r>
      <w:r w:rsidR="00AB05D0" w:rsidRPr="00B11615">
        <w:rPr>
          <w:rFonts w:ascii="ＭＳ 明朝" w:hAnsi="ＭＳ 明朝" w:hint="eastAsia"/>
          <w:sz w:val="20"/>
          <w:szCs w:val="20"/>
        </w:rPr>
        <w:t>石灰化の多い方、頻脈、不整脈（頻発する期外収縮、心房細動など</w:t>
      </w:r>
      <w:r w:rsidR="00AB05D0" w:rsidRPr="00B11615">
        <w:rPr>
          <w:rFonts w:ascii="ＭＳ 明朝" w:hAnsi="ＭＳ 明朝"/>
          <w:sz w:val="20"/>
          <w:szCs w:val="20"/>
        </w:rPr>
        <w:t>）</w:t>
      </w:r>
      <w:r w:rsidR="00AB05D0" w:rsidRPr="00B11615">
        <w:rPr>
          <w:rFonts w:ascii="ＭＳ 明朝" w:hAnsi="ＭＳ 明朝" w:hint="eastAsia"/>
          <w:sz w:val="20"/>
          <w:szCs w:val="20"/>
        </w:rPr>
        <w:t>の方は画像解析不能の場合もございますので</w:t>
      </w:r>
      <w:r w:rsidR="00EF087E" w:rsidRPr="00B11615">
        <w:rPr>
          <w:rFonts w:ascii="ＭＳ 明朝" w:hAnsi="ＭＳ 明朝" w:hint="eastAsia"/>
          <w:sz w:val="20"/>
          <w:szCs w:val="20"/>
        </w:rPr>
        <w:t>あらかじめご了承ください。</w:t>
      </w:r>
    </w:p>
    <w:p w14:paraId="0A032000" w14:textId="77777777" w:rsidR="00EF087E" w:rsidRPr="00A65487" w:rsidRDefault="00EF087E" w:rsidP="00EF087E">
      <w:pPr>
        <w:numPr>
          <w:ilvl w:val="0"/>
          <w:numId w:val="1"/>
        </w:numPr>
        <w:rPr>
          <w:rFonts w:ascii="ＭＳ 明朝" w:hAnsi="ＭＳ 明朝"/>
          <w:b/>
          <w:sz w:val="24"/>
        </w:rPr>
      </w:pPr>
      <w:r w:rsidRPr="00A65487">
        <w:rPr>
          <w:rFonts w:ascii="ＭＳ 明朝" w:hAnsi="ＭＳ 明朝" w:hint="eastAsia"/>
          <w:b/>
          <w:sz w:val="24"/>
        </w:rPr>
        <w:t>βブロッカーについて</w:t>
      </w:r>
    </w:p>
    <w:p w14:paraId="34EF5174" w14:textId="77777777" w:rsidR="00ED0B6C" w:rsidRPr="00B11615" w:rsidRDefault="00EF087E" w:rsidP="00B11615">
      <w:pPr>
        <w:ind w:left="300" w:hangingChars="150" w:hanging="300"/>
        <w:rPr>
          <w:rFonts w:ascii="ＭＳ 明朝" w:hAnsi="ＭＳ 明朝"/>
          <w:sz w:val="20"/>
          <w:szCs w:val="20"/>
        </w:rPr>
      </w:pPr>
      <w:r w:rsidRPr="00B11615">
        <w:rPr>
          <w:rFonts w:ascii="ＭＳ 明朝" w:hAnsi="ＭＳ 明朝" w:hint="eastAsia"/>
          <w:sz w:val="20"/>
          <w:szCs w:val="20"/>
        </w:rPr>
        <w:t xml:space="preserve">　 　βブロッカーは、一時的に心拍数を下げる効果のある薬です。しかし、服用出来ない場合や服用の必要のない場合があるため、主治医または当院担当医の指示にしたがってください。βブロッカーの効果は1時間程度してからあらわれますが、個人差があるため、順番が前後したり待ち時間が長くなることがあります。</w:t>
      </w:r>
    </w:p>
    <w:p w14:paraId="5C14A47C" w14:textId="77777777" w:rsidR="004B2492" w:rsidRPr="00B11615" w:rsidRDefault="004B2492" w:rsidP="00AC3EF6">
      <w:pPr>
        <w:ind w:left="300" w:hangingChars="150" w:hanging="300"/>
        <w:rPr>
          <w:rFonts w:ascii="ＭＳ 明朝" w:hAnsi="ＭＳ 明朝"/>
          <w:sz w:val="20"/>
          <w:szCs w:val="20"/>
        </w:rPr>
      </w:pPr>
    </w:p>
    <w:p w14:paraId="1EF6FE9E" w14:textId="3D1C9D88" w:rsidR="00BB3ACA" w:rsidRDefault="00E1184E" w:rsidP="00E97B3B">
      <w:pPr>
        <w:rPr>
          <w:rFonts w:ascii="ＭＳ 明朝" w:hAnsi="ＭＳ 明朝"/>
          <w:sz w:val="20"/>
          <w:szCs w:val="20"/>
        </w:rPr>
      </w:pPr>
      <w:r>
        <w:rPr>
          <w:noProof/>
        </w:rPr>
        <mc:AlternateContent>
          <mc:Choice Requires="wps">
            <w:drawing>
              <wp:anchor distT="0" distB="0" distL="114300" distR="114300" simplePos="0" relativeHeight="251656192" behindDoc="0" locked="0" layoutInCell="1" allowOverlap="1" wp14:anchorId="3419F669" wp14:editId="47C3C9AC">
                <wp:simplePos x="0" y="0"/>
                <wp:positionH relativeFrom="column">
                  <wp:posOffset>45720</wp:posOffset>
                </wp:positionH>
                <wp:positionV relativeFrom="paragraph">
                  <wp:posOffset>309880</wp:posOffset>
                </wp:positionV>
                <wp:extent cx="4457700" cy="2032000"/>
                <wp:effectExtent l="0" t="0" r="1905" b="0"/>
                <wp:wrapSquare wrapText="bothSides"/>
                <wp:docPr id="839167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32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4B78C14" w14:textId="77777777" w:rsidR="004B2660" w:rsidRPr="00B11615" w:rsidRDefault="004B2660" w:rsidP="00407598">
                            <w:pPr>
                              <w:numPr>
                                <w:ilvl w:val="0"/>
                                <w:numId w:val="2"/>
                              </w:numPr>
                              <w:rPr>
                                <w:rFonts w:ascii="ＭＳ 明朝" w:hAnsi="ＭＳ 明朝"/>
                                <w:sz w:val="20"/>
                                <w:szCs w:val="20"/>
                              </w:rPr>
                            </w:pPr>
                            <w:r w:rsidRPr="00B11615">
                              <w:rPr>
                                <w:rFonts w:ascii="ＭＳ 明朝" w:hAnsi="ＭＳ 明朝" w:hint="eastAsia"/>
                                <w:sz w:val="20"/>
                                <w:szCs w:val="20"/>
                              </w:rPr>
                              <w:t>検査時間は約２０分ほどです。</w:t>
                            </w:r>
                          </w:p>
                          <w:p w14:paraId="30859629" w14:textId="77777777" w:rsidR="004B2660" w:rsidRPr="00B11615" w:rsidRDefault="004B2660" w:rsidP="00407598">
                            <w:pPr>
                              <w:numPr>
                                <w:ilvl w:val="0"/>
                                <w:numId w:val="2"/>
                              </w:numPr>
                              <w:rPr>
                                <w:rFonts w:ascii="ＭＳ 明朝" w:hAnsi="ＭＳ 明朝"/>
                                <w:sz w:val="20"/>
                                <w:szCs w:val="20"/>
                              </w:rPr>
                            </w:pPr>
                            <w:r w:rsidRPr="00B11615">
                              <w:rPr>
                                <w:rFonts w:ascii="ＭＳ 明朝" w:hAnsi="ＭＳ 明朝" w:hint="eastAsia"/>
                                <w:sz w:val="20"/>
                                <w:szCs w:val="20"/>
                              </w:rPr>
                              <w:t>検査予約日に来られない方は、なるべく前日までにご連絡ください。</w:t>
                            </w:r>
                          </w:p>
                          <w:p w14:paraId="0FDE73E5" w14:textId="77777777" w:rsidR="004B2660" w:rsidRPr="00B11615" w:rsidRDefault="004B2660" w:rsidP="008B1898">
                            <w:pPr>
                              <w:numPr>
                                <w:ilvl w:val="0"/>
                                <w:numId w:val="2"/>
                              </w:numPr>
                              <w:rPr>
                                <w:rFonts w:ascii="ＭＳ 明朝" w:hAnsi="ＭＳ 明朝"/>
                                <w:sz w:val="20"/>
                                <w:szCs w:val="20"/>
                              </w:rPr>
                            </w:pPr>
                            <w:r w:rsidRPr="00B11615">
                              <w:rPr>
                                <w:rFonts w:ascii="ＭＳ 明朝" w:hAnsi="ＭＳ 明朝" w:hint="eastAsia"/>
                                <w:sz w:val="20"/>
                                <w:szCs w:val="20"/>
                              </w:rPr>
                              <w:t>過去に造影剤を使用した検査で、気分が悪くなった方、本人もしくは血縁者に喘息やアレルギー体質の人がいる方、重い腎臓の病気、甲状腺機能亢進症の方は、造影剤の問診のときお話ください。</w:t>
                            </w:r>
                          </w:p>
                          <w:p w14:paraId="6410D93A" w14:textId="77777777" w:rsidR="004B2660" w:rsidRPr="00117C6F" w:rsidRDefault="004B2660" w:rsidP="00E97B3B">
                            <w:pPr>
                              <w:numPr>
                                <w:ilvl w:val="0"/>
                                <w:numId w:val="2"/>
                              </w:numPr>
                              <w:rPr>
                                <w:rFonts w:ascii="ＭＳ 明朝" w:hAnsi="ＭＳ 明朝"/>
                                <w:sz w:val="20"/>
                                <w:szCs w:val="20"/>
                              </w:rPr>
                            </w:pPr>
                            <w:r w:rsidRPr="00B11615">
                              <w:rPr>
                                <w:rFonts w:ascii="ＭＳ 明朝" w:hAnsi="ＭＳ 明朝" w:hint="eastAsia"/>
                                <w:sz w:val="20"/>
                                <w:szCs w:val="20"/>
                              </w:rPr>
                              <w:t>食事は普段どおりにお摂りください、絶食は不要です。水分も充分にお摂りください（制限されている方は、制限の範囲内で）服用中のお薬も、医師からの指示がない限り、通常どおり服用してください。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9F669" id="_x0000_t202" coordsize="21600,21600" o:spt="202" path="m,l,21600r21600,l21600,xe">
                <v:stroke joinstyle="miter"/>
                <v:path gradientshapeok="t" o:connecttype="rect"/>
              </v:shapetype>
              <v:shape id="Text Box 2" o:spid="_x0000_s1026" type="#_x0000_t202" style="position:absolute;left:0;text-align:left;margin-left:3.6pt;margin-top:24.4pt;width:351pt;height:1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" stroked="f" strokecolor="blue">
                <v:textbox inset="5.85pt,.7pt,5.85pt,.7pt">
                  <w:txbxContent>
                    <w:p w14:paraId="24B78C14" w14:textId="77777777" w:rsidR="004B2660" w:rsidRPr="00B11615" w:rsidRDefault="004B2660" w:rsidP="00407598">
                      <w:pPr>
                        <w:numPr>
                          <w:ilvl w:val="0"/>
                          <w:numId w:val="2"/>
                        </w:numPr>
                        <w:rPr>
                          <w:rFonts w:ascii="ＭＳ 明朝" w:hAnsi="ＭＳ 明朝"/>
                          <w:sz w:val="20"/>
                          <w:szCs w:val="20"/>
                        </w:rPr>
                      </w:pPr>
                      <w:r w:rsidRPr="00B11615">
                        <w:rPr>
                          <w:rFonts w:ascii="ＭＳ 明朝" w:hAnsi="ＭＳ 明朝" w:hint="eastAsia"/>
                          <w:sz w:val="20"/>
                          <w:szCs w:val="20"/>
                        </w:rPr>
                        <w:t>検査時間は約２０分ほどです。</w:t>
                      </w:r>
                    </w:p>
                    <w:p w14:paraId="30859629" w14:textId="77777777" w:rsidR="004B2660" w:rsidRPr="00B11615" w:rsidRDefault="004B2660" w:rsidP="00407598">
                      <w:pPr>
                        <w:numPr>
                          <w:ilvl w:val="0"/>
                          <w:numId w:val="2"/>
                        </w:numPr>
                        <w:rPr>
                          <w:rFonts w:ascii="ＭＳ 明朝" w:hAnsi="ＭＳ 明朝"/>
                          <w:sz w:val="20"/>
                          <w:szCs w:val="20"/>
                        </w:rPr>
                      </w:pPr>
                      <w:r w:rsidRPr="00B11615">
                        <w:rPr>
                          <w:rFonts w:ascii="ＭＳ 明朝" w:hAnsi="ＭＳ 明朝" w:hint="eastAsia"/>
                          <w:sz w:val="20"/>
                          <w:szCs w:val="20"/>
                        </w:rPr>
                        <w:t>検査予約日に来られない方は、なるべく前日までにご連絡ください。</w:t>
                      </w:r>
                    </w:p>
                    <w:p w14:paraId="0FDE73E5" w14:textId="77777777" w:rsidR="004B2660" w:rsidRPr="00B11615" w:rsidRDefault="004B2660" w:rsidP="008B1898">
                      <w:pPr>
                        <w:numPr>
                          <w:ilvl w:val="0"/>
                          <w:numId w:val="2"/>
                        </w:numPr>
                        <w:rPr>
                          <w:rFonts w:ascii="ＭＳ 明朝" w:hAnsi="ＭＳ 明朝"/>
                          <w:sz w:val="20"/>
                          <w:szCs w:val="20"/>
                        </w:rPr>
                      </w:pPr>
                      <w:r w:rsidRPr="00B11615">
                        <w:rPr>
                          <w:rFonts w:ascii="ＭＳ 明朝" w:hAnsi="ＭＳ 明朝" w:hint="eastAsia"/>
                          <w:sz w:val="20"/>
                          <w:szCs w:val="20"/>
                        </w:rPr>
                        <w:t>過去に造影剤を使用した検査で、気分が悪くなった方、本人もしくは血縁者に喘息やアレルギー体質の人がいる方、重い腎臓の病気、甲状腺機能亢進症の方は、造影剤の問診のときお話ください。</w:t>
                      </w:r>
                    </w:p>
                    <w:p w14:paraId="6410D93A" w14:textId="77777777" w:rsidR="004B2660" w:rsidRPr="00117C6F" w:rsidRDefault="004B2660" w:rsidP="00E97B3B">
                      <w:pPr>
                        <w:numPr>
                          <w:ilvl w:val="0"/>
                          <w:numId w:val="2"/>
                        </w:numPr>
                        <w:rPr>
                          <w:rFonts w:ascii="ＭＳ 明朝" w:hAnsi="ＭＳ 明朝"/>
                          <w:sz w:val="20"/>
                          <w:szCs w:val="20"/>
                        </w:rPr>
                      </w:pPr>
                      <w:r w:rsidRPr="00B11615">
                        <w:rPr>
                          <w:rFonts w:ascii="ＭＳ 明朝" w:hAnsi="ＭＳ 明朝" w:hint="eastAsia"/>
                          <w:sz w:val="20"/>
                          <w:szCs w:val="20"/>
                        </w:rPr>
                        <w:t>食事は普段どおりにお摂りください、絶食は不要です。水分も充分にお摂りください（制限されている方は、制限の範囲内で）服用中のお薬も、医師からの指示がない限り、通常どおり服用してください。</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630EF2B5" wp14:editId="65655A44">
                <wp:simplePos x="0" y="0"/>
                <wp:positionH relativeFrom="column">
                  <wp:posOffset>4457700</wp:posOffset>
                </wp:positionH>
                <wp:positionV relativeFrom="paragraph">
                  <wp:posOffset>203200</wp:posOffset>
                </wp:positionV>
                <wp:extent cx="2370455" cy="2456180"/>
                <wp:effectExtent l="0" t="0" r="1270" b="4445"/>
                <wp:wrapSquare wrapText="bothSides"/>
                <wp:docPr id="628309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245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F9359" w14:textId="40BCB4C4" w:rsidR="004B2660" w:rsidRPr="00310E32" w:rsidRDefault="00E1184E">
                            <w:pPr>
                              <w:rPr>
                                <w:rFonts w:ascii="ＭＳ 明朝" w:hAnsi="ＭＳ 明朝"/>
                                <w:sz w:val="20"/>
                                <w:szCs w:val="20"/>
                              </w:rPr>
                            </w:pPr>
                            <w:r w:rsidRPr="00AC3EF6">
                              <w:rPr>
                                <w:rFonts w:ascii="ＭＳ 明朝" w:hAnsi="ＭＳ 明朝" w:hint="eastAsia"/>
                                <w:noProof/>
                                <w:sz w:val="20"/>
                                <w:szCs w:val="20"/>
                              </w:rPr>
                              <w:drawing>
                                <wp:inline distT="0" distB="0" distL="0" distR="0" wp14:anchorId="67696187" wp14:editId="66360077">
                                  <wp:extent cx="2219325" cy="23812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2219325" cy="23812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0EF2B5" id="Text Box 9" o:spid="_x0000_s1027" type="#_x0000_t202" style="position:absolute;left:0;text-align:left;margin-left:351pt;margin-top:16pt;width:186.65pt;height:193.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" stroked="f">
                <v:textbox style="mso-fit-shape-to-text:t" inset="5.85pt,.7pt,5.85pt,.7pt">
                  <w:txbxContent>
                    <w:p w14:paraId="10BF9359" w14:textId="40BCB4C4" w:rsidR="004B2660" w:rsidRPr="00310E32" w:rsidRDefault="00E1184E">
                      <w:pPr>
                        <w:rPr>
                          <w:rFonts w:ascii="ＭＳ 明朝" w:hAnsi="ＭＳ 明朝"/>
                          <w:sz w:val="20"/>
                          <w:szCs w:val="20"/>
                        </w:rPr>
                      </w:pPr>
                      <w:r w:rsidRPr="00AC3EF6">
                        <w:rPr>
                          <w:rFonts w:ascii="ＭＳ 明朝" w:hAnsi="ＭＳ 明朝" w:hint="eastAsia"/>
                          <w:noProof/>
                          <w:sz w:val="20"/>
                          <w:szCs w:val="20"/>
                        </w:rPr>
                        <w:drawing>
                          <wp:inline distT="0" distB="0" distL="0" distR="0" wp14:anchorId="67696187" wp14:editId="66360077">
                            <wp:extent cx="2219325" cy="238125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2000" contrast="30000"/>
                                      <a:extLst>
                                        <a:ext uri="{28A0092B-C50C-407E-A947-70E740481C1C}">
                                          <a14:useLocalDpi xmlns:a14="http://schemas.microsoft.com/office/drawing/2010/main" val="0"/>
                                        </a:ext>
                                      </a:extLst>
                                    </a:blip>
                                    <a:srcRect/>
                                    <a:stretch>
                                      <a:fillRect/>
                                    </a:stretch>
                                  </pic:blipFill>
                                  <pic:spPr bwMode="auto">
                                    <a:xfrm>
                                      <a:off x="0" y="0"/>
                                      <a:ext cx="2219325" cy="2381250"/>
                                    </a:xfrm>
                                    <a:prstGeom prst="rect">
                                      <a:avLst/>
                                    </a:prstGeom>
                                    <a:noFill/>
                                    <a:ln>
                                      <a:noFill/>
                                    </a:ln>
                                  </pic:spPr>
                                </pic:pic>
                              </a:graphicData>
                            </a:graphic>
                          </wp:inline>
                        </w:drawing>
                      </w:r>
                    </w:p>
                  </w:txbxContent>
                </v:textbox>
                <w10:wrap type="square"/>
              </v:shape>
            </w:pict>
          </mc:Fallback>
        </mc:AlternateContent>
      </w:r>
      <w:r w:rsidR="00BB3ACA">
        <w:rPr>
          <w:rFonts w:ascii="ＭＳ 明朝" w:hAnsi="ＭＳ 明朝" w:hint="eastAsia"/>
          <w:sz w:val="20"/>
          <w:szCs w:val="20"/>
        </w:rPr>
        <w:t xml:space="preserve">　　　　　　　　　　　　</w:t>
      </w:r>
      <w:r w:rsidR="00E97B3B">
        <w:rPr>
          <w:rFonts w:ascii="ＭＳ 明朝" w:hAnsi="ＭＳ 明朝" w:hint="eastAsia"/>
          <w:sz w:val="20"/>
          <w:szCs w:val="20"/>
        </w:rPr>
        <w:t xml:space="preserve">                 </w:t>
      </w:r>
    </w:p>
    <w:p w14:paraId="0492B783" w14:textId="08B19AB5" w:rsidR="0035458A" w:rsidRDefault="00E1184E" w:rsidP="00BB3ACA">
      <w:pPr>
        <w:rPr>
          <w:rFonts w:ascii="ＭＳ 明朝" w:hAnsi="ＭＳ 明朝"/>
          <w:sz w:val="20"/>
          <w:szCs w:val="20"/>
        </w:rPr>
      </w:pPr>
      <w:r>
        <w:rPr>
          <w:noProof/>
        </w:rPr>
        <mc:AlternateContent>
          <mc:Choice Requires="wps">
            <w:drawing>
              <wp:anchor distT="0" distB="0" distL="114300" distR="114300" simplePos="0" relativeHeight="251658240" behindDoc="0" locked="0" layoutInCell="1" allowOverlap="1" wp14:anchorId="4F81FE6B" wp14:editId="41983EE4">
                <wp:simplePos x="0" y="0"/>
                <wp:positionH relativeFrom="column">
                  <wp:posOffset>1874520</wp:posOffset>
                </wp:positionH>
                <wp:positionV relativeFrom="paragraph">
                  <wp:posOffset>2221230</wp:posOffset>
                </wp:positionV>
                <wp:extent cx="2481580" cy="627380"/>
                <wp:effectExtent l="0" t="0" r="0" b="2540"/>
                <wp:wrapSquare wrapText="bothSides"/>
                <wp:docPr id="7989928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A67D6" w14:textId="025F969E" w:rsidR="004B2660" w:rsidRDefault="00E1184E">
                            <w:pPr>
                              <w:rPr>
                                <w:noProof/>
                              </w:rPr>
                            </w:pPr>
                            <w:r w:rsidRPr="00BB3ACA">
                              <w:rPr>
                                <w:rFonts w:ascii="ＭＳ 明朝" w:hAnsi="ＭＳ 明朝" w:hint="eastAsia"/>
                                <w:noProof/>
                                <w:sz w:val="20"/>
                                <w:szCs w:val="20"/>
                              </w:rPr>
                              <w:drawing>
                                <wp:inline distT="0" distB="0" distL="0" distR="0" wp14:anchorId="50CF6CEE" wp14:editId="32F1D405">
                                  <wp:extent cx="2333625"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8000" contrast="76000"/>
                                            <a:extLst>
                                              <a:ext uri="{28A0092B-C50C-407E-A947-70E740481C1C}">
                                                <a14:useLocalDpi xmlns:a14="http://schemas.microsoft.com/office/drawing/2010/main" val="0"/>
                                              </a:ext>
                                            </a:extLst>
                                          </a:blip>
                                          <a:srcRect/>
                                          <a:stretch>
                                            <a:fillRect/>
                                          </a:stretch>
                                        </pic:blipFill>
                                        <pic:spPr bwMode="auto">
                                          <a:xfrm>
                                            <a:off x="0" y="0"/>
                                            <a:ext cx="2333625" cy="5715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1FE6B" id="Text Box 11" o:spid="_x0000_s1028" type="#_x0000_t202" style="position:absolute;left:0;text-align:left;margin-left:147.6pt;margin-top:174.9pt;width:195.4pt;height:4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" stroked="f">
                <v:textbox style="mso-fit-shape-to-text:t" inset="5.85pt,.7pt,5.85pt,.7pt">
                  <w:txbxContent>
                    <w:p w14:paraId="169A67D6" w14:textId="025F969E" w:rsidR="004B2660" w:rsidRDefault="00E1184E">
                      <w:pPr>
                        <w:rPr>
                          <w:noProof/>
                        </w:rPr>
                      </w:pPr>
                      <w:r w:rsidRPr="00BB3ACA">
                        <w:rPr>
                          <w:rFonts w:ascii="ＭＳ 明朝" w:hAnsi="ＭＳ 明朝" w:hint="eastAsia"/>
                          <w:noProof/>
                          <w:sz w:val="20"/>
                          <w:szCs w:val="20"/>
                        </w:rPr>
                        <w:drawing>
                          <wp:inline distT="0" distB="0" distL="0" distR="0" wp14:anchorId="50CF6CEE" wp14:editId="32F1D405">
                            <wp:extent cx="2333625" cy="571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8000" contrast="76000"/>
                                      <a:extLst>
                                        <a:ext uri="{28A0092B-C50C-407E-A947-70E740481C1C}">
                                          <a14:useLocalDpi xmlns:a14="http://schemas.microsoft.com/office/drawing/2010/main" val="0"/>
                                        </a:ext>
                                      </a:extLst>
                                    </a:blip>
                                    <a:srcRect/>
                                    <a:stretch>
                                      <a:fillRect/>
                                    </a:stretch>
                                  </pic:blipFill>
                                  <pic:spPr bwMode="auto">
                                    <a:xfrm>
                                      <a:off x="0" y="0"/>
                                      <a:ext cx="2333625" cy="5715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490A2197" wp14:editId="77CF6A6F">
                <wp:simplePos x="0" y="0"/>
                <wp:positionH relativeFrom="column">
                  <wp:posOffset>2217420</wp:posOffset>
                </wp:positionH>
                <wp:positionV relativeFrom="paragraph">
                  <wp:posOffset>2240280</wp:posOffset>
                </wp:positionV>
                <wp:extent cx="701040" cy="627380"/>
                <wp:effectExtent l="0" t="0" r="0" b="2540"/>
                <wp:wrapSquare wrapText="bothSides"/>
                <wp:docPr id="44655753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D584F" w14:textId="2A3272B4" w:rsidR="00E84223" w:rsidRDefault="00E1184E">
                            <w:r>
                              <w:rPr>
                                <w:rFonts w:hint="eastAsia"/>
                                <w:noProof/>
                              </w:rPr>
                              <w:drawing>
                                <wp:inline distT="0" distB="0" distL="0" distR="0" wp14:anchorId="4092CE16" wp14:editId="6A11067A">
                                  <wp:extent cx="552450" cy="4762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54000"/>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0A2197" id="Text Box 12" o:spid="_x0000_s1029" type="#_x0000_t202" style="position:absolute;left:0;text-align:left;margin-left:174.6pt;margin-top:176.4pt;width:55.2pt;height:4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" stroked="f">
                <v:textbox style="mso-fit-shape-to-text:t" inset="5.85pt,.7pt,5.85pt,.7pt">
                  <w:txbxContent>
                    <w:p w14:paraId="370D584F" w14:textId="2A3272B4" w:rsidR="00E84223" w:rsidRDefault="00E1184E">
                      <w:r>
                        <w:rPr>
                          <w:rFonts w:hint="eastAsia"/>
                          <w:noProof/>
                        </w:rPr>
                        <w:drawing>
                          <wp:inline distT="0" distB="0" distL="0" distR="0" wp14:anchorId="4092CE16" wp14:editId="6A11067A">
                            <wp:extent cx="552450" cy="4762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contrast="54000"/>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txbxContent>
                </v:textbox>
                <w10:wrap type="square"/>
              </v:shape>
            </w:pict>
          </mc:Fallback>
        </mc:AlternateContent>
      </w:r>
      <w:r w:rsidR="00BB3ACA">
        <w:rPr>
          <w:rFonts w:ascii="ＭＳ 明朝" w:hAnsi="ＭＳ 明朝" w:hint="eastAsia"/>
          <w:sz w:val="20"/>
          <w:szCs w:val="20"/>
        </w:rPr>
        <w:t xml:space="preserve">　　　　　　　　　　　　　　　</w:t>
      </w:r>
    </w:p>
    <w:p w14:paraId="0B96D457" w14:textId="77777777" w:rsidR="0035458A" w:rsidRDefault="0035458A" w:rsidP="00BB3ACA">
      <w:pPr>
        <w:rPr>
          <w:rFonts w:ascii="ＭＳ 明朝" w:hAnsi="ＭＳ 明朝"/>
          <w:sz w:val="20"/>
          <w:szCs w:val="20"/>
        </w:rPr>
      </w:pPr>
    </w:p>
    <w:p w14:paraId="345CC67A" w14:textId="77777777" w:rsidR="0035458A" w:rsidRDefault="0035458A" w:rsidP="00BB3ACA">
      <w:pPr>
        <w:rPr>
          <w:rFonts w:ascii="ＭＳ 明朝" w:hAnsi="ＭＳ 明朝"/>
          <w:sz w:val="20"/>
          <w:szCs w:val="20"/>
        </w:rPr>
      </w:pPr>
    </w:p>
    <w:p w14:paraId="66370AFD" w14:textId="77777777" w:rsidR="0035458A" w:rsidRDefault="0035458A" w:rsidP="00476685">
      <w:pPr>
        <w:rPr>
          <w:rFonts w:ascii="ＭＳ 明朝" w:hAnsi="ＭＳ 明朝"/>
          <w:sz w:val="20"/>
          <w:szCs w:val="20"/>
        </w:rPr>
      </w:pPr>
    </w:p>
    <w:p w14:paraId="68AD6F7D" w14:textId="77777777" w:rsidR="00BB3ACA" w:rsidRDefault="002D0F28" w:rsidP="0035458A">
      <w:pPr>
        <w:ind w:firstLineChars="1500" w:firstLine="3000"/>
        <w:rPr>
          <w:rFonts w:ascii="ＭＳ 明朝" w:hAnsi="ＭＳ 明朝"/>
          <w:sz w:val="20"/>
          <w:szCs w:val="20"/>
        </w:rPr>
      </w:pPr>
      <w:r>
        <w:rPr>
          <w:rFonts w:ascii="ＭＳ 明朝" w:hAnsi="ＭＳ 明朝" w:hint="eastAsia"/>
          <w:sz w:val="20"/>
          <w:szCs w:val="20"/>
        </w:rPr>
        <w:t xml:space="preserve">〒514-8508　　</w:t>
      </w:r>
      <w:smartTag w:uri="schemas-MSNCTYST-com/MSNCTYST" w:element="MSNCTYST">
        <w:smartTagPr>
          <w:attr w:name="AddressList" w:val="24:津市西丸之内２９番２９号;"/>
          <w:attr w:name="Address" w:val="津市西丸之内２９番２９号"/>
        </w:smartTagPr>
        <w:r>
          <w:rPr>
            <w:rFonts w:ascii="ＭＳ 明朝" w:hAnsi="ＭＳ 明朝" w:hint="eastAsia"/>
            <w:sz w:val="20"/>
            <w:szCs w:val="20"/>
          </w:rPr>
          <w:t>津市西丸之内２９番２９号</w:t>
        </w:r>
      </w:smartTag>
    </w:p>
    <w:p w14:paraId="609AF79C" w14:textId="77777777" w:rsidR="002D0F28" w:rsidRPr="00B11615" w:rsidRDefault="002D0F28" w:rsidP="00BB3ACA">
      <w:pPr>
        <w:rPr>
          <w:rFonts w:ascii="ＭＳ 明朝" w:hAnsi="ＭＳ 明朝"/>
          <w:sz w:val="20"/>
          <w:szCs w:val="20"/>
        </w:rPr>
      </w:pPr>
      <w:r>
        <w:rPr>
          <w:rFonts w:ascii="ＭＳ 明朝" w:hAnsi="ＭＳ 明朝" w:hint="eastAsia"/>
          <w:sz w:val="20"/>
          <w:szCs w:val="20"/>
        </w:rPr>
        <w:t xml:space="preserve">　　　　　　　　　　　　　　　お問い合わせ先　 TEL  </w:t>
      </w:r>
      <w:r w:rsidRPr="002D0F28">
        <w:rPr>
          <w:rFonts w:ascii="ＭＳ 明朝" w:hAnsi="ＭＳ 明朝" w:hint="eastAsia"/>
          <w:sz w:val="18"/>
          <w:szCs w:val="18"/>
        </w:rPr>
        <w:t>059-228-5181</w:t>
      </w:r>
    </w:p>
    <w:sectPr w:rsidR="002D0F28" w:rsidRPr="00B11615" w:rsidSect="0035458A">
      <w:pgSz w:w="11906" w:h="16838" w:code="9"/>
      <w:pgMar w:top="720" w:right="746" w:bottom="320" w:left="720"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76828"/>
    <w:multiLevelType w:val="hybridMultilevel"/>
    <w:tmpl w:val="006A2046"/>
    <w:lvl w:ilvl="0" w:tplc="8230F1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CE712A"/>
    <w:multiLevelType w:val="hybridMultilevel"/>
    <w:tmpl w:val="FD181C52"/>
    <w:lvl w:ilvl="0" w:tplc="59B4DB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28941741">
    <w:abstractNumId w:val="0"/>
  </w:num>
  <w:num w:numId="2" w16cid:durableId="85172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C"/>
    <w:rsid w:val="00077778"/>
    <w:rsid w:val="000C3580"/>
    <w:rsid w:val="00120C13"/>
    <w:rsid w:val="0017735F"/>
    <w:rsid w:val="00282057"/>
    <w:rsid w:val="002D0F28"/>
    <w:rsid w:val="0035458A"/>
    <w:rsid w:val="003713D8"/>
    <w:rsid w:val="00404CA8"/>
    <w:rsid w:val="00407598"/>
    <w:rsid w:val="00464C8E"/>
    <w:rsid w:val="00476685"/>
    <w:rsid w:val="004B2492"/>
    <w:rsid w:val="004B2660"/>
    <w:rsid w:val="004F3395"/>
    <w:rsid w:val="005247C8"/>
    <w:rsid w:val="007F188A"/>
    <w:rsid w:val="008420D4"/>
    <w:rsid w:val="008B1898"/>
    <w:rsid w:val="008D25EB"/>
    <w:rsid w:val="009841E9"/>
    <w:rsid w:val="00A65487"/>
    <w:rsid w:val="00AB05D0"/>
    <w:rsid w:val="00AC3134"/>
    <w:rsid w:val="00AC3EF6"/>
    <w:rsid w:val="00AD0FD1"/>
    <w:rsid w:val="00AD1F2E"/>
    <w:rsid w:val="00AF09C3"/>
    <w:rsid w:val="00B0384D"/>
    <w:rsid w:val="00B11615"/>
    <w:rsid w:val="00B150C8"/>
    <w:rsid w:val="00BB3ACA"/>
    <w:rsid w:val="00E04B1C"/>
    <w:rsid w:val="00E1184E"/>
    <w:rsid w:val="00E84223"/>
    <w:rsid w:val="00E97428"/>
    <w:rsid w:val="00E97B3B"/>
    <w:rsid w:val="00ED0B6C"/>
    <w:rsid w:val="00EE5F2C"/>
    <w:rsid w:val="00EF087E"/>
    <w:rsid w:val="00FA2E7A"/>
    <w:rsid w:val="00FC364C"/>
    <w:rsid w:val="00FD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E157E37"/>
  <w15:chartTrackingRefBased/>
  <w15:docId w15:val="{7D07A198-6157-43E1-BB76-0C909E56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668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93148">
      <w:bodyDiv w:val="1"/>
      <w:marLeft w:val="0"/>
      <w:marRight w:val="0"/>
      <w:marTop w:val="0"/>
      <w:marBottom w:val="0"/>
      <w:divBdr>
        <w:top w:val="none" w:sz="0" w:space="0" w:color="auto"/>
        <w:left w:val="none" w:sz="0" w:space="0" w:color="auto"/>
        <w:bottom w:val="none" w:sz="0" w:space="0" w:color="auto"/>
        <w:right w:val="none" w:sz="0" w:space="0" w:color="auto"/>
      </w:divBdr>
    </w:div>
    <w:div w:id="7261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永井病院冠動脈CT（64列　CT）検査をお受けになる患者様へ</vt:lpstr>
      <vt:lpstr>　　　　　永井病院冠動脈CT（64列　CT）検査をお受けになる患者様へ</vt:lpstr>
    </vt:vector>
  </TitlesOfParts>
  <Company>Hewlett-Packard Co.</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永井病院冠動脈CT（64列　CT）検査をお受けになる患者様へ</dc:title>
  <dc:subject/>
  <dc:creator>HP Customer</dc:creator>
  <cp:keywords/>
  <dc:description/>
  <cp:lastModifiedBy>晃司 杉尾</cp:lastModifiedBy>
  <cp:revision>3</cp:revision>
  <cp:lastPrinted>2023-10-06T07:53:00Z</cp:lastPrinted>
  <dcterms:created xsi:type="dcterms:W3CDTF">2023-10-06T07:52:00Z</dcterms:created>
  <dcterms:modified xsi:type="dcterms:W3CDTF">2023-10-06T07:56:00Z</dcterms:modified>
</cp:coreProperties>
</file>